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A16" w:rsidRDefault="002C2A16" w:rsidP="00DF270C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</w:t>
      </w:r>
      <w:r w:rsidR="00FF2DA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АО «Оптрон</w:t>
      </w:r>
      <w:r>
        <w:rPr>
          <w:color w:val="000000"/>
          <w:sz w:val="27"/>
          <w:szCs w:val="27"/>
        </w:rPr>
        <w:t>» проведена специальная оценка условий труда. Сводные данные о результатах проведения специальной оценки условий труда</w:t>
      </w:r>
      <w:r>
        <w:rPr>
          <w:color w:val="000000"/>
          <w:sz w:val="27"/>
          <w:szCs w:val="27"/>
        </w:rPr>
        <w:t xml:space="preserve"> на 2024 год</w:t>
      </w:r>
      <w:r>
        <w:rPr>
          <w:color w:val="000000"/>
          <w:sz w:val="27"/>
          <w:szCs w:val="27"/>
        </w:rPr>
        <w:t xml:space="preserve"> в части установления условий труда на рабочих местах пре</w:t>
      </w:r>
      <w:r w:rsidR="00FF2DA3">
        <w:rPr>
          <w:color w:val="000000"/>
          <w:sz w:val="27"/>
          <w:szCs w:val="27"/>
        </w:rPr>
        <w:t>дставлены в таблице: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84"/>
        <w:gridCol w:w="3137"/>
        <w:gridCol w:w="3382"/>
      </w:tblGrid>
      <w:tr w:rsidR="00FF2DA3" w:rsidTr="004A387C">
        <w:trPr>
          <w:trHeight w:val="88"/>
        </w:trPr>
        <w:tc>
          <w:tcPr>
            <w:tcW w:w="9003" w:type="dxa"/>
            <w:gridSpan w:val="3"/>
          </w:tcPr>
          <w:p w:rsidR="00FF2DA3" w:rsidRPr="00FF2DA3" w:rsidRDefault="00FF2DA3" w:rsidP="00FF2DA3">
            <w:pPr>
              <w:jc w:val="center"/>
              <w:rPr>
                <w:b/>
              </w:rPr>
            </w:pPr>
            <w:r w:rsidRPr="00FF2DA3">
              <w:rPr>
                <w:b/>
              </w:rPr>
              <w:t>Состояние условий труда</w:t>
            </w:r>
          </w:p>
        </w:tc>
      </w:tr>
      <w:tr w:rsidR="00830CCA" w:rsidTr="004A387C">
        <w:trPr>
          <w:trHeight w:val="106"/>
        </w:trPr>
        <w:tc>
          <w:tcPr>
            <w:tcW w:w="2484" w:type="dxa"/>
          </w:tcPr>
          <w:p w:rsidR="00830CCA" w:rsidRPr="003E6FFF" w:rsidRDefault="00830CCA" w:rsidP="00830CCA">
            <w:pPr>
              <w:jc w:val="center"/>
              <w:rPr>
                <w:sz w:val="16"/>
              </w:rPr>
            </w:pPr>
          </w:p>
        </w:tc>
        <w:tc>
          <w:tcPr>
            <w:tcW w:w="3137" w:type="dxa"/>
            <w:tcBorders>
              <w:right w:val="single" w:sz="4" w:space="0" w:color="auto"/>
            </w:tcBorders>
          </w:tcPr>
          <w:p w:rsidR="00830CCA" w:rsidRPr="00FF2DA3" w:rsidRDefault="00830CCA" w:rsidP="00830C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FF2DA3">
              <w:rPr>
                <w:rFonts w:ascii="Calibri" w:hAnsi="Calibri" w:cs="Calibri"/>
                <w:b/>
                <w:bCs/>
                <w:color w:val="000000"/>
                <w:sz w:val="18"/>
              </w:rPr>
              <w:t>Весь персонал на конец отчетного года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CA" w:rsidRPr="00FF2DA3" w:rsidRDefault="00830CCA" w:rsidP="00830C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FF2DA3">
              <w:rPr>
                <w:rFonts w:ascii="Calibri" w:hAnsi="Calibri" w:cs="Calibri"/>
                <w:b/>
                <w:bCs/>
                <w:color w:val="000000"/>
                <w:sz w:val="18"/>
              </w:rPr>
              <w:t xml:space="preserve">  из них женщины</w:t>
            </w:r>
          </w:p>
        </w:tc>
      </w:tr>
      <w:tr w:rsidR="00830CCA" w:rsidTr="004A387C">
        <w:trPr>
          <w:trHeight w:val="241"/>
        </w:trPr>
        <w:tc>
          <w:tcPr>
            <w:tcW w:w="2484" w:type="dxa"/>
          </w:tcPr>
          <w:p w:rsidR="00830CCA" w:rsidRPr="00FF2DA3" w:rsidRDefault="00830CCA" w:rsidP="00830CCA">
            <w:pPr>
              <w:rPr>
                <w:rFonts w:ascii="Calibri" w:hAnsi="Calibri" w:cs="Calibri"/>
                <w:color w:val="000000"/>
                <w:sz w:val="16"/>
              </w:rPr>
            </w:pPr>
            <w:r w:rsidRPr="00FF2DA3">
              <w:rPr>
                <w:rFonts w:ascii="Calibri" w:hAnsi="Calibri" w:cs="Calibri"/>
                <w:color w:val="000000"/>
                <w:sz w:val="16"/>
              </w:rPr>
              <w:t>Списочная численность работников (без находящихся в отпуске по беременности и родам и по уходу за ребенком)</w:t>
            </w:r>
          </w:p>
        </w:tc>
        <w:tc>
          <w:tcPr>
            <w:tcW w:w="3137" w:type="dxa"/>
          </w:tcPr>
          <w:p w:rsidR="00830CCA" w:rsidRPr="00FF2DA3" w:rsidRDefault="00830CCA" w:rsidP="00DF270C">
            <w:pPr>
              <w:jc w:val="center"/>
              <w:rPr>
                <w:sz w:val="16"/>
              </w:rPr>
            </w:pPr>
            <w:r w:rsidRPr="00FF2DA3">
              <w:rPr>
                <w:sz w:val="16"/>
              </w:rPr>
              <w:t>434</w:t>
            </w:r>
          </w:p>
        </w:tc>
        <w:tc>
          <w:tcPr>
            <w:tcW w:w="3381" w:type="dxa"/>
          </w:tcPr>
          <w:p w:rsidR="00830CCA" w:rsidRPr="00FF2DA3" w:rsidRDefault="00830CCA" w:rsidP="00DF270C">
            <w:pPr>
              <w:jc w:val="center"/>
              <w:rPr>
                <w:sz w:val="16"/>
              </w:rPr>
            </w:pPr>
            <w:r w:rsidRPr="00FF2DA3">
              <w:rPr>
                <w:sz w:val="16"/>
              </w:rPr>
              <w:t>223</w:t>
            </w:r>
          </w:p>
        </w:tc>
      </w:tr>
      <w:tr w:rsidR="00830CCA" w:rsidTr="004A387C">
        <w:trPr>
          <w:trHeight w:val="120"/>
        </w:trPr>
        <w:tc>
          <w:tcPr>
            <w:tcW w:w="2484" w:type="dxa"/>
          </w:tcPr>
          <w:p w:rsidR="00830CCA" w:rsidRPr="00FF2DA3" w:rsidRDefault="00DF270C" w:rsidP="00DF270C">
            <w:pPr>
              <w:rPr>
                <w:rFonts w:ascii="Calibri" w:hAnsi="Calibri" w:cs="Calibri"/>
                <w:color w:val="000000"/>
                <w:sz w:val="16"/>
              </w:rPr>
            </w:pPr>
            <w:r w:rsidRPr="00FF2DA3">
              <w:rPr>
                <w:rFonts w:ascii="Calibri" w:hAnsi="Calibri" w:cs="Calibri"/>
                <w:color w:val="000000"/>
                <w:sz w:val="16"/>
              </w:rPr>
              <w:t xml:space="preserve"> З</w:t>
            </w:r>
            <w:r w:rsidR="00830CCA" w:rsidRPr="00FF2DA3">
              <w:rPr>
                <w:rFonts w:ascii="Calibri" w:hAnsi="Calibri" w:cs="Calibri"/>
                <w:color w:val="000000"/>
                <w:sz w:val="16"/>
              </w:rPr>
              <w:t>анятые на работах с вредными и (или) опасными условиями труда</w:t>
            </w:r>
          </w:p>
        </w:tc>
        <w:tc>
          <w:tcPr>
            <w:tcW w:w="3137" w:type="dxa"/>
          </w:tcPr>
          <w:p w:rsidR="00830CCA" w:rsidRPr="00FF2DA3" w:rsidRDefault="00DF270C" w:rsidP="00DF270C">
            <w:pPr>
              <w:jc w:val="center"/>
              <w:rPr>
                <w:sz w:val="16"/>
              </w:rPr>
            </w:pPr>
            <w:r w:rsidRPr="00FF2DA3">
              <w:rPr>
                <w:sz w:val="16"/>
              </w:rPr>
              <w:t>188</w:t>
            </w:r>
          </w:p>
        </w:tc>
        <w:tc>
          <w:tcPr>
            <w:tcW w:w="3381" w:type="dxa"/>
          </w:tcPr>
          <w:p w:rsidR="00830CCA" w:rsidRPr="00FF2DA3" w:rsidRDefault="00DF270C" w:rsidP="00DF270C">
            <w:pPr>
              <w:jc w:val="center"/>
              <w:rPr>
                <w:sz w:val="16"/>
              </w:rPr>
            </w:pPr>
            <w:r w:rsidRPr="00FF2DA3">
              <w:rPr>
                <w:sz w:val="16"/>
              </w:rPr>
              <w:t>113</w:t>
            </w:r>
          </w:p>
        </w:tc>
      </w:tr>
      <w:tr w:rsidR="00DF270C" w:rsidTr="004A387C">
        <w:trPr>
          <w:trHeight w:val="78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0C" w:rsidRPr="00FF2DA3" w:rsidRDefault="00DF270C" w:rsidP="00DF270C">
            <w:pPr>
              <w:rPr>
                <w:rFonts w:ascii="Calibri" w:hAnsi="Calibri" w:cs="Calibri"/>
                <w:color w:val="000000"/>
                <w:sz w:val="16"/>
              </w:rPr>
            </w:pPr>
            <w:r w:rsidRPr="00FF2DA3">
              <w:rPr>
                <w:rFonts w:ascii="Calibri" w:hAnsi="Calibri" w:cs="Calibri"/>
                <w:color w:val="000000"/>
                <w:sz w:val="16"/>
              </w:rPr>
              <w:t xml:space="preserve">  химического фактора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jc w:val="center"/>
              <w:rPr>
                <w:sz w:val="16"/>
              </w:rPr>
            </w:pPr>
            <w:r w:rsidRPr="00FF2DA3">
              <w:rPr>
                <w:sz w:val="16"/>
              </w:rPr>
              <w:t>93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jc w:val="center"/>
              <w:rPr>
                <w:sz w:val="16"/>
              </w:rPr>
            </w:pPr>
            <w:r w:rsidRPr="00FF2DA3">
              <w:rPr>
                <w:sz w:val="16"/>
              </w:rPr>
              <w:t>45</w:t>
            </w:r>
          </w:p>
        </w:tc>
      </w:tr>
      <w:tr w:rsidR="00DF270C" w:rsidTr="004A387C">
        <w:trPr>
          <w:trHeight w:val="166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0C" w:rsidRPr="00FF2DA3" w:rsidRDefault="00DF270C" w:rsidP="00DF270C">
            <w:pPr>
              <w:rPr>
                <w:rFonts w:ascii="Calibri" w:hAnsi="Calibri" w:cs="Calibri"/>
                <w:color w:val="000000"/>
                <w:sz w:val="16"/>
              </w:rPr>
            </w:pPr>
            <w:r w:rsidRPr="00FF2DA3">
              <w:rPr>
                <w:rFonts w:ascii="Calibri" w:hAnsi="Calibri" w:cs="Calibri"/>
                <w:color w:val="000000"/>
                <w:sz w:val="16"/>
              </w:rPr>
              <w:t xml:space="preserve">  биологического фактора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jc w:val="center"/>
              <w:rPr>
                <w:sz w:val="16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jc w:val="center"/>
              <w:rPr>
                <w:sz w:val="16"/>
              </w:rPr>
            </w:pPr>
          </w:p>
        </w:tc>
      </w:tr>
      <w:tr w:rsidR="00DF270C" w:rsidTr="004A387C">
        <w:trPr>
          <w:trHeight w:val="245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0C" w:rsidRPr="00FF2DA3" w:rsidRDefault="00DF270C" w:rsidP="00DF270C">
            <w:pPr>
              <w:rPr>
                <w:rFonts w:ascii="Calibri" w:hAnsi="Calibri" w:cs="Calibri"/>
                <w:color w:val="000000"/>
                <w:sz w:val="16"/>
              </w:rPr>
            </w:pPr>
            <w:r w:rsidRPr="00FF2DA3">
              <w:rPr>
                <w:rFonts w:ascii="Calibri" w:hAnsi="Calibri" w:cs="Calibri"/>
                <w:color w:val="000000"/>
                <w:sz w:val="16"/>
              </w:rPr>
              <w:t xml:space="preserve">  аэрозолей преимущественно </w:t>
            </w:r>
            <w:proofErr w:type="spellStart"/>
            <w:r w:rsidRPr="00FF2DA3">
              <w:rPr>
                <w:rFonts w:ascii="Calibri" w:hAnsi="Calibri" w:cs="Calibri"/>
                <w:color w:val="000000"/>
                <w:sz w:val="16"/>
              </w:rPr>
              <w:t>фиброгенного</w:t>
            </w:r>
            <w:proofErr w:type="spellEnd"/>
            <w:r w:rsidRPr="00FF2DA3">
              <w:rPr>
                <w:rFonts w:ascii="Calibri" w:hAnsi="Calibri" w:cs="Calibri"/>
                <w:color w:val="000000"/>
                <w:sz w:val="16"/>
              </w:rPr>
              <w:t xml:space="preserve"> действия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jc w:val="center"/>
              <w:rPr>
                <w:sz w:val="16"/>
              </w:rPr>
            </w:pPr>
            <w:r w:rsidRPr="00FF2DA3">
              <w:rPr>
                <w:sz w:val="16"/>
              </w:rPr>
              <w:t>4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jc w:val="center"/>
              <w:rPr>
                <w:sz w:val="16"/>
              </w:rPr>
            </w:pPr>
            <w:r w:rsidRPr="00FF2DA3">
              <w:rPr>
                <w:sz w:val="16"/>
              </w:rPr>
              <w:t>2</w:t>
            </w:r>
          </w:p>
        </w:tc>
      </w:tr>
      <w:tr w:rsidR="00DF270C" w:rsidTr="004A387C">
        <w:trPr>
          <w:trHeight w:val="162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rPr>
                <w:sz w:val="16"/>
              </w:rPr>
            </w:pPr>
            <w:r w:rsidRPr="00FF2DA3">
              <w:rPr>
                <w:sz w:val="16"/>
              </w:rPr>
              <w:t xml:space="preserve">  шума, ультразвука воздушного, инфразвука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jc w:val="center"/>
              <w:rPr>
                <w:sz w:val="16"/>
              </w:rPr>
            </w:pPr>
            <w:r w:rsidRPr="00FF2DA3">
              <w:rPr>
                <w:sz w:val="16"/>
              </w:rPr>
              <w:t>25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jc w:val="center"/>
              <w:rPr>
                <w:sz w:val="16"/>
              </w:rPr>
            </w:pPr>
            <w:r w:rsidRPr="00FF2DA3">
              <w:rPr>
                <w:sz w:val="16"/>
              </w:rPr>
              <w:t>4</w:t>
            </w:r>
          </w:p>
        </w:tc>
      </w:tr>
      <w:tr w:rsidR="00DF270C" w:rsidTr="004A387C">
        <w:trPr>
          <w:trHeight w:val="166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rPr>
                <w:sz w:val="16"/>
              </w:rPr>
            </w:pPr>
            <w:r w:rsidRPr="00FF2DA3">
              <w:rPr>
                <w:sz w:val="16"/>
              </w:rPr>
              <w:t xml:space="preserve">  вибрации (общей и локальной)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jc w:val="center"/>
              <w:rPr>
                <w:sz w:val="16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jc w:val="center"/>
              <w:rPr>
                <w:sz w:val="16"/>
              </w:rPr>
            </w:pPr>
          </w:p>
        </w:tc>
      </w:tr>
      <w:tr w:rsidR="00DF270C" w:rsidTr="004A387C">
        <w:trPr>
          <w:trHeight w:val="162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rPr>
                <w:sz w:val="16"/>
              </w:rPr>
            </w:pPr>
            <w:r w:rsidRPr="00FF2DA3">
              <w:rPr>
                <w:sz w:val="16"/>
              </w:rPr>
              <w:t xml:space="preserve">  неионизирующего излучения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jc w:val="center"/>
              <w:rPr>
                <w:sz w:val="16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jc w:val="center"/>
              <w:rPr>
                <w:sz w:val="16"/>
              </w:rPr>
            </w:pPr>
          </w:p>
        </w:tc>
      </w:tr>
      <w:tr w:rsidR="00DF270C" w:rsidTr="004A387C">
        <w:trPr>
          <w:trHeight w:val="166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rPr>
                <w:sz w:val="16"/>
              </w:rPr>
            </w:pPr>
            <w:r w:rsidRPr="00FF2DA3">
              <w:rPr>
                <w:sz w:val="16"/>
              </w:rPr>
              <w:t xml:space="preserve">  ионизирующего излучения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jc w:val="center"/>
              <w:rPr>
                <w:sz w:val="16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jc w:val="center"/>
              <w:rPr>
                <w:sz w:val="16"/>
              </w:rPr>
            </w:pPr>
          </w:p>
        </w:tc>
      </w:tr>
      <w:tr w:rsidR="00DF270C" w:rsidTr="004A387C">
        <w:trPr>
          <w:trHeight w:val="78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rPr>
                <w:sz w:val="16"/>
              </w:rPr>
            </w:pPr>
            <w:r w:rsidRPr="00FF2DA3">
              <w:rPr>
                <w:sz w:val="16"/>
              </w:rPr>
              <w:t xml:space="preserve">  микроклимата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jc w:val="center"/>
              <w:rPr>
                <w:sz w:val="16"/>
              </w:rPr>
            </w:pPr>
            <w:r w:rsidRPr="00FF2DA3">
              <w:rPr>
                <w:sz w:val="16"/>
              </w:rPr>
              <w:t>2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jc w:val="center"/>
              <w:rPr>
                <w:sz w:val="16"/>
              </w:rPr>
            </w:pPr>
            <w:r w:rsidRPr="00FF2DA3">
              <w:rPr>
                <w:sz w:val="16"/>
              </w:rPr>
              <w:t>2</w:t>
            </w:r>
          </w:p>
        </w:tc>
      </w:tr>
      <w:tr w:rsidR="00DF270C" w:rsidTr="004A387C">
        <w:trPr>
          <w:trHeight w:val="83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rPr>
                <w:sz w:val="16"/>
              </w:rPr>
            </w:pPr>
            <w:r w:rsidRPr="00FF2DA3">
              <w:rPr>
                <w:sz w:val="16"/>
              </w:rPr>
              <w:t xml:space="preserve">  световой среды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jc w:val="center"/>
              <w:rPr>
                <w:sz w:val="16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jc w:val="center"/>
              <w:rPr>
                <w:sz w:val="16"/>
              </w:rPr>
            </w:pPr>
          </w:p>
        </w:tc>
      </w:tr>
      <w:tr w:rsidR="00DF270C" w:rsidTr="004A387C">
        <w:trPr>
          <w:trHeight w:val="245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rPr>
                <w:sz w:val="16"/>
              </w:rPr>
            </w:pPr>
            <w:r w:rsidRPr="00FF2DA3">
              <w:rPr>
                <w:sz w:val="16"/>
              </w:rPr>
              <w:t xml:space="preserve"> занятые под воздействием факторов трудового процесса: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jc w:val="center"/>
              <w:rPr>
                <w:sz w:val="16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jc w:val="center"/>
              <w:rPr>
                <w:sz w:val="16"/>
              </w:rPr>
            </w:pPr>
          </w:p>
        </w:tc>
      </w:tr>
      <w:tr w:rsidR="00DF270C" w:rsidTr="004A387C">
        <w:trPr>
          <w:trHeight w:val="83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rPr>
                <w:sz w:val="16"/>
              </w:rPr>
            </w:pPr>
            <w:r w:rsidRPr="00FF2DA3">
              <w:rPr>
                <w:sz w:val="16"/>
              </w:rPr>
              <w:t xml:space="preserve">  тяжести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jc w:val="center"/>
              <w:rPr>
                <w:sz w:val="16"/>
              </w:rPr>
            </w:pPr>
            <w:r w:rsidRPr="00FF2DA3">
              <w:rPr>
                <w:sz w:val="16"/>
              </w:rPr>
              <w:t>69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jc w:val="center"/>
              <w:rPr>
                <w:sz w:val="16"/>
              </w:rPr>
            </w:pPr>
            <w:r w:rsidRPr="00FF2DA3">
              <w:rPr>
                <w:sz w:val="16"/>
              </w:rPr>
              <w:t>46</w:t>
            </w:r>
          </w:p>
        </w:tc>
      </w:tr>
      <w:tr w:rsidR="00DF270C" w:rsidTr="004A387C">
        <w:trPr>
          <w:trHeight w:val="83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rPr>
                <w:sz w:val="16"/>
              </w:rPr>
            </w:pPr>
            <w:r w:rsidRPr="00FF2DA3">
              <w:rPr>
                <w:sz w:val="16"/>
              </w:rPr>
              <w:t xml:space="preserve">  напряженности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jc w:val="center"/>
              <w:rPr>
                <w:sz w:val="16"/>
              </w:rPr>
            </w:pPr>
            <w:r w:rsidRPr="00FF2DA3">
              <w:rPr>
                <w:sz w:val="16"/>
              </w:rPr>
              <w:t>99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DF270C">
            <w:pPr>
              <w:jc w:val="center"/>
              <w:rPr>
                <w:sz w:val="16"/>
              </w:rPr>
            </w:pPr>
            <w:r w:rsidRPr="00FF2DA3">
              <w:rPr>
                <w:sz w:val="16"/>
              </w:rPr>
              <w:t>84</w:t>
            </w:r>
          </w:p>
        </w:tc>
      </w:tr>
      <w:tr w:rsidR="00DF270C" w:rsidTr="004A387C">
        <w:trPr>
          <w:trHeight w:val="162"/>
        </w:trPr>
        <w:tc>
          <w:tcPr>
            <w:tcW w:w="9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FF2DA3" w:rsidRDefault="00DF270C" w:rsidP="00FF2DA3">
            <w:pPr>
              <w:jc w:val="center"/>
              <w:rPr>
                <w:b/>
                <w:sz w:val="16"/>
              </w:rPr>
            </w:pPr>
            <w:r w:rsidRPr="00FF2DA3">
              <w:rPr>
                <w:b/>
                <w:sz w:val="24"/>
              </w:rPr>
              <w:t>Гарантии и компенсации, предоставляемые работникам, занятым на работах с вредными и (или) опасными условиями труда</w:t>
            </w:r>
          </w:p>
        </w:tc>
      </w:tr>
      <w:tr w:rsidR="00FF2DA3" w:rsidTr="004A387C">
        <w:trPr>
          <w:trHeight w:val="292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DA3" w:rsidRPr="00FF2DA3" w:rsidRDefault="00FF2DA3" w:rsidP="00FF2DA3">
            <w:pPr>
              <w:rPr>
                <w:sz w:val="16"/>
              </w:rPr>
            </w:pPr>
            <w:r w:rsidRPr="00FF2DA3">
              <w:rPr>
                <w:sz w:val="16"/>
              </w:rPr>
              <w:t xml:space="preserve"> </w:t>
            </w:r>
            <w:r w:rsidRPr="00FF2DA3">
              <w:rPr>
                <w:sz w:val="16"/>
              </w:rPr>
              <w:t>Е</w:t>
            </w:r>
            <w:r w:rsidRPr="00FF2DA3">
              <w:rPr>
                <w:sz w:val="16"/>
              </w:rPr>
              <w:t xml:space="preserve">жегодный дополнительный </w:t>
            </w:r>
            <w:proofErr w:type="gramStart"/>
            <w:r w:rsidRPr="00FF2DA3">
              <w:rPr>
                <w:sz w:val="16"/>
              </w:rPr>
              <w:t>оплачиваемый  отпуск</w:t>
            </w:r>
            <w:proofErr w:type="gramEnd"/>
            <w:r w:rsidRPr="00FF2DA3">
              <w:rPr>
                <w:sz w:val="16"/>
              </w:rPr>
              <w:t>. (Ст.117 ТК РФ и коллективный договор)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DA3" w:rsidRPr="00FF2DA3" w:rsidRDefault="00FF2DA3" w:rsidP="00FF2DA3">
            <w:pPr>
              <w:jc w:val="center"/>
              <w:rPr>
                <w:sz w:val="16"/>
              </w:rPr>
            </w:pPr>
            <w:r w:rsidRPr="00FF2DA3">
              <w:rPr>
                <w:sz w:val="16"/>
              </w:rPr>
              <w:t>188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DA3" w:rsidRPr="00FF2DA3" w:rsidRDefault="00FF2DA3" w:rsidP="00FF2DA3">
            <w:pPr>
              <w:jc w:val="center"/>
              <w:rPr>
                <w:sz w:val="16"/>
              </w:rPr>
            </w:pPr>
            <w:r w:rsidRPr="00FF2DA3">
              <w:rPr>
                <w:sz w:val="16"/>
              </w:rPr>
              <w:t>113</w:t>
            </w:r>
          </w:p>
        </w:tc>
      </w:tr>
      <w:tr w:rsidR="00FF2DA3" w:rsidTr="004A387C">
        <w:trPr>
          <w:trHeight w:val="245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DA3" w:rsidRPr="00FF2DA3" w:rsidRDefault="00FF2DA3" w:rsidP="00FF2DA3">
            <w:pPr>
              <w:rPr>
                <w:sz w:val="16"/>
              </w:rPr>
            </w:pPr>
            <w:r w:rsidRPr="00FF2DA3">
              <w:rPr>
                <w:sz w:val="16"/>
              </w:rPr>
              <w:t xml:space="preserve"> сокращенную продолжительность рабочего времени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DA3" w:rsidRPr="00FF2DA3" w:rsidRDefault="00FF2DA3" w:rsidP="00FF2DA3">
            <w:pPr>
              <w:jc w:val="center"/>
              <w:rPr>
                <w:sz w:val="16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DA3" w:rsidRPr="00FF2DA3" w:rsidRDefault="00FF2DA3" w:rsidP="00FF2DA3">
            <w:pPr>
              <w:jc w:val="center"/>
              <w:rPr>
                <w:sz w:val="16"/>
              </w:rPr>
            </w:pPr>
          </w:p>
        </w:tc>
      </w:tr>
      <w:tr w:rsidR="00FF2DA3" w:rsidTr="004A387C">
        <w:trPr>
          <w:trHeight w:val="250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DA3" w:rsidRPr="00FF2DA3" w:rsidRDefault="00FF2DA3" w:rsidP="00FF2DA3">
            <w:pPr>
              <w:rPr>
                <w:sz w:val="16"/>
              </w:rPr>
            </w:pPr>
            <w:r w:rsidRPr="00FF2DA3">
              <w:rPr>
                <w:sz w:val="16"/>
              </w:rPr>
              <w:t xml:space="preserve"> лечебно-профилактическое питание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DA3" w:rsidRPr="00FF2DA3" w:rsidRDefault="00FF2DA3" w:rsidP="00FF2DA3">
            <w:pPr>
              <w:jc w:val="center"/>
              <w:rPr>
                <w:sz w:val="16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DA3" w:rsidRPr="00FF2DA3" w:rsidRDefault="00FF2DA3" w:rsidP="00FF2DA3">
            <w:pPr>
              <w:jc w:val="center"/>
              <w:rPr>
                <w:sz w:val="16"/>
              </w:rPr>
            </w:pPr>
          </w:p>
        </w:tc>
      </w:tr>
      <w:tr w:rsidR="00FF2DA3" w:rsidTr="004A387C">
        <w:trPr>
          <w:trHeight w:val="245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DA3" w:rsidRPr="00FF2DA3" w:rsidRDefault="00FF2DA3" w:rsidP="00FF2DA3">
            <w:pPr>
              <w:rPr>
                <w:sz w:val="16"/>
              </w:rPr>
            </w:pPr>
            <w:r w:rsidRPr="00FF2DA3">
              <w:rPr>
                <w:sz w:val="16"/>
              </w:rPr>
              <w:t xml:space="preserve"> молоко или другие равноценные пищевые продукты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DA3" w:rsidRPr="00FF2DA3" w:rsidRDefault="00FF2DA3" w:rsidP="00FF2DA3">
            <w:pPr>
              <w:jc w:val="center"/>
              <w:rPr>
                <w:sz w:val="16"/>
              </w:rPr>
            </w:pPr>
            <w:r w:rsidRPr="00FF2DA3">
              <w:rPr>
                <w:sz w:val="16"/>
              </w:rPr>
              <w:t>90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DA3" w:rsidRPr="00FF2DA3" w:rsidRDefault="00FF2DA3" w:rsidP="00FF2DA3">
            <w:pPr>
              <w:jc w:val="center"/>
              <w:rPr>
                <w:sz w:val="16"/>
              </w:rPr>
            </w:pPr>
            <w:r w:rsidRPr="00FF2DA3">
              <w:rPr>
                <w:sz w:val="16"/>
              </w:rPr>
              <w:t>41</w:t>
            </w:r>
          </w:p>
        </w:tc>
        <w:bookmarkStart w:id="0" w:name="_GoBack"/>
        <w:bookmarkEnd w:id="0"/>
      </w:tr>
      <w:tr w:rsidR="00FF2DA3" w:rsidTr="004A387C">
        <w:trPr>
          <w:trHeight w:val="166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DA3" w:rsidRPr="00FF2DA3" w:rsidRDefault="00FF2DA3" w:rsidP="00FF2DA3">
            <w:pPr>
              <w:rPr>
                <w:sz w:val="16"/>
              </w:rPr>
            </w:pPr>
            <w:r w:rsidRPr="00FF2DA3">
              <w:rPr>
                <w:sz w:val="16"/>
              </w:rPr>
              <w:t xml:space="preserve"> оплату труда в повышенном размере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DA3" w:rsidRPr="00FF2DA3" w:rsidRDefault="00FF2DA3" w:rsidP="00FF2DA3">
            <w:pPr>
              <w:jc w:val="center"/>
              <w:rPr>
                <w:sz w:val="16"/>
              </w:rPr>
            </w:pPr>
            <w:r w:rsidRPr="00FF2DA3">
              <w:rPr>
                <w:sz w:val="16"/>
              </w:rPr>
              <w:t>188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DA3" w:rsidRPr="00FF2DA3" w:rsidRDefault="00FF2DA3" w:rsidP="00FF2DA3">
            <w:pPr>
              <w:jc w:val="center"/>
              <w:rPr>
                <w:sz w:val="16"/>
              </w:rPr>
            </w:pPr>
            <w:r w:rsidRPr="00FF2DA3">
              <w:rPr>
                <w:sz w:val="16"/>
              </w:rPr>
              <w:t>113</w:t>
            </w:r>
          </w:p>
        </w:tc>
      </w:tr>
      <w:tr w:rsidR="00FF2DA3" w:rsidTr="004A387C">
        <w:trPr>
          <w:trHeight w:val="162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DA3" w:rsidRPr="00FF2DA3" w:rsidRDefault="00FF2DA3" w:rsidP="00FF2DA3">
            <w:pPr>
              <w:rPr>
                <w:sz w:val="16"/>
              </w:rPr>
            </w:pPr>
            <w:r w:rsidRPr="00FF2DA3">
              <w:rPr>
                <w:sz w:val="16"/>
              </w:rPr>
              <w:t xml:space="preserve"> проведение медицинских осмотров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DA3" w:rsidRPr="00FF2DA3" w:rsidRDefault="00FF2DA3" w:rsidP="00FF2DA3">
            <w:pPr>
              <w:jc w:val="center"/>
              <w:rPr>
                <w:sz w:val="16"/>
              </w:rPr>
            </w:pPr>
            <w:r w:rsidRPr="00FF2DA3">
              <w:rPr>
                <w:sz w:val="16"/>
              </w:rPr>
              <w:t>188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DA3" w:rsidRPr="00FF2DA3" w:rsidRDefault="00FF2DA3" w:rsidP="00FF2DA3">
            <w:pPr>
              <w:jc w:val="center"/>
              <w:rPr>
                <w:sz w:val="16"/>
              </w:rPr>
            </w:pPr>
            <w:r w:rsidRPr="00FF2DA3">
              <w:rPr>
                <w:sz w:val="16"/>
              </w:rPr>
              <w:t>113</w:t>
            </w:r>
          </w:p>
        </w:tc>
      </w:tr>
      <w:tr w:rsidR="00FF2DA3" w:rsidTr="004A387C">
        <w:trPr>
          <w:trHeight w:val="1101"/>
        </w:trPr>
        <w:tc>
          <w:tcPr>
            <w:tcW w:w="2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2DA3" w:rsidRPr="00FF2DA3" w:rsidRDefault="00FF2DA3" w:rsidP="00FF2DA3">
            <w:pPr>
              <w:rPr>
                <w:sz w:val="16"/>
              </w:rPr>
            </w:pPr>
            <w:r w:rsidRPr="00FF2DA3">
              <w:rPr>
                <w:sz w:val="16"/>
              </w:rPr>
              <w:t xml:space="preserve">Списочная численность работников, получающих бесплатно спецодежду, </w:t>
            </w:r>
            <w:proofErr w:type="spellStart"/>
            <w:r w:rsidRPr="00FF2DA3">
              <w:rPr>
                <w:sz w:val="16"/>
              </w:rPr>
              <w:t>спецобувь</w:t>
            </w:r>
            <w:proofErr w:type="spellEnd"/>
            <w:r w:rsidRPr="00FF2DA3">
              <w:rPr>
                <w:sz w:val="16"/>
              </w:rPr>
              <w:t xml:space="preserve"> и другие средства индивидуальной защиты</w:t>
            </w:r>
            <w:r w:rsidRPr="00FF2DA3">
              <w:rPr>
                <w:sz w:val="16"/>
              </w:rPr>
              <w:t>.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2DA3" w:rsidRPr="00FF2DA3" w:rsidRDefault="00FF2DA3" w:rsidP="00FF2DA3">
            <w:pPr>
              <w:jc w:val="center"/>
              <w:rPr>
                <w:sz w:val="16"/>
              </w:rPr>
            </w:pPr>
            <w:r w:rsidRPr="00FF2DA3">
              <w:rPr>
                <w:sz w:val="16"/>
              </w:rPr>
              <w:t>353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2DA3" w:rsidRPr="00FF2DA3" w:rsidRDefault="00FF2DA3" w:rsidP="00FF2DA3">
            <w:pPr>
              <w:jc w:val="center"/>
              <w:rPr>
                <w:sz w:val="16"/>
              </w:rPr>
            </w:pPr>
          </w:p>
        </w:tc>
      </w:tr>
      <w:tr w:rsidR="00FF2DA3" w:rsidTr="004A387C">
        <w:trPr>
          <w:trHeight w:val="24"/>
        </w:trPr>
        <w:tc>
          <w:tcPr>
            <w:tcW w:w="2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2DA3" w:rsidRDefault="00FF2DA3" w:rsidP="00FF2DA3"/>
        </w:tc>
        <w:tc>
          <w:tcPr>
            <w:tcW w:w="3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2DA3" w:rsidRPr="000F5929" w:rsidRDefault="00FF2DA3" w:rsidP="00FF2DA3"/>
        </w:tc>
        <w:tc>
          <w:tcPr>
            <w:tcW w:w="3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F2DA3" w:rsidRPr="000F5929" w:rsidRDefault="00FF2DA3" w:rsidP="00FF2DA3"/>
        </w:tc>
      </w:tr>
      <w:tr w:rsidR="00DF270C" w:rsidTr="004A387C">
        <w:trPr>
          <w:trHeight w:val="51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70C" w:rsidRDefault="00DF270C" w:rsidP="00DF270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0F5929" w:rsidRDefault="00DF270C" w:rsidP="00DF270C">
            <w:pPr>
              <w:jc w:val="center"/>
            </w:pP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70C" w:rsidRPr="000F5929" w:rsidRDefault="00DF270C" w:rsidP="00DF270C">
            <w:pPr>
              <w:jc w:val="center"/>
            </w:pPr>
          </w:p>
        </w:tc>
      </w:tr>
    </w:tbl>
    <w:p w:rsidR="002C2A16" w:rsidRPr="002C2A16" w:rsidRDefault="002C2A16"/>
    <w:sectPr w:rsidR="002C2A16" w:rsidRPr="002C2A16" w:rsidSect="00DF2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16"/>
    <w:rsid w:val="002249B1"/>
    <w:rsid w:val="002C2A16"/>
    <w:rsid w:val="003E6FFF"/>
    <w:rsid w:val="004A387C"/>
    <w:rsid w:val="00527D0A"/>
    <w:rsid w:val="00830CCA"/>
    <w:rsid w:val="00AF1C77"/>
    <w:rsid w:val="00CE654D"/>
    <w:rsid w:val="00D90E3D"/>
    <w:rsid w:val="00DA343A"/>
    <w:rsid w:val="00DF270C"/>
    <w:rsid w:val="00FF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CD06"/>
  <w15:chartTrackingRefBased/>
  <w15:docId w15:val="{60A75988-FFBE-4C5D-9799-F1A79537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2A16"/>
    <w:rPr>
      <w:color w:val="467886"/>
      <w:u w:val="single"/>
    </w:rPr>
  </w:style>
  <w:style w:type="paragraph" w:styleId="a4">
    <w:name w:val="Normal (Web)"/>
    <w:basedOn w:val="a"/>
    <w:uiPriority w:val="99"/>
    <w:semiHidden/>
    <w:unhideWhenUsed/>
    <w:rsid w:val="002C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2C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E6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6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C1EFC-B552-4820-BF0A-C3D195AB5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Полянский Алексей Александрович</dc:creator>
  <cp:keywords/>
  <dc:description/>
  <cp:lastModifiedBy>Полянский Алексей Александрович</cp:lastModifiedBy>
  <cp:revision>2</cp:revision>
  <cp:lastPrinted>2025-06-18T11:46:00Z</cp:lastPrinted>
  <dcterms:created xsi:type="dcterms:W3CDTF">2025-06-18T09:22:00Z</dcterms:created>
  <dcterms:modified xsi:type="dcterms:W3CDTF">2025-06-18T12:32:00Z</dcterms:modified>
</cp:coreProperties>
</file>